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32" w:rsidRDefault="00BE6266">
      <w:pPr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tbl>
      <w:tblPr>
        <w:tblStyle w:val="a5"/>
        <w:tblW w:w="10188" w:type="dxa"/>
        <w:jc w:val="center"/>
        <w:tblLook w:val="04A0" w:firstRow="1" w:lastRow="0" w:firstColumn="1" w:lastColumn="0" w:noHBand="0" w:noVBand="1"/>
      </w:tblPr>
      <w:tblGrid>
        <w:gridCol w:w="1466"/>
        <w:gridCol w:w="1419"/>
        <w:gridCol w:w="7303"/>
      </w:tblGrid>
      <w:tr w:rsidR="00280A32">
        <w:trPr>
          <w:jc w:val="center"/>
        </w:trPr>
        <w:tc>
          <w:tcPr>
            <w:tcW w:w="10188" w:type="dxa"/>
            <w:gridSpan w:val="3"/>
          </w:tcPr>
          <w:p w:rsidR="00280A32" w:rsidRDefault="00BE6266" w:rsidP="00CB5FC6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在线考试任课教师（监考员）操作程序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CB5FC6" w:rsidP="00CB5FC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BE626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bookmarkStart w:id="0" w:name="_GoBack"/>
            <w:bookmarkEnd w:id="0"/>
            <w:r w:rsidR="00BE6266">
              <w:rPr>
                <w:rFonts w:ascii="仿宋_GB2312" w:eastAsia="仿宋_GB2312" w:hint="eastAsia"/>
                <w:sz w:val="28"/>
                <w:szCs w:val="28"/>
              </w:rPr>
              <w:t>日前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报送考试计划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按照每</w:t>
            </w: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名考生一名监考员配备，第一监考员原则上由任课教师担任。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任课教师填写《考试计划表》，由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各系（部）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统一报送至教务处。制定课程在线考试应急预案。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任课教师核对确认考生名单。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向考生公布任课教师应急报备通讯方式，对报送《考生退出考试系统登记表》进行解释说明。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前一天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试卷上传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任课教师确定试卷内容并上传至学校网络教学平台，做好考试系统调试，组织完成考生考前模拟测试。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考试时间为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分钟，由于网络在线答题特点，任课教师应将系统考试时间设置为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110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分钟，其中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分钟为考试时间，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分钟为考生检查试卷、上传作答内容照片等时间。任课教师应在考试开始前向考生告知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分钟的用途分配。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</w:t>
            </w:r>
          </w:p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考生入场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监考员实名进入已报备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的腾讯会议室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，打开摄像头，麦克风，组织考生入场，监督考生实名更改备注并打开摄像头，要求考生的双手、面部和作答区域进入视频监控范围。逐一检查学生云监考画面是否符合《云监考学生视频监控操作示例》的要求。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监考员逐一核验考生证件和考生身</w:t>
            </w:r>
            <w:r>
              <w:rPr>
                <w:rFonts w:ascii="仿宋_GB2312" w:eastAsia="仿宋_GB2312" w:hint="eastAsia"/>
                <w:sz w:val="24"/>
                <w:szCs w:val="24"/>
              </w:rPr>
              <w:t>份，确认考试科目、班级、考生人数，宣读考场纪律。未提供有效证件的考生一律不得参加考试。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考虑到手机屏幕小、来电阻断等问题，要求监考员使用电脑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登陆腾讯会议室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。具有两名监考员的考试，要求分工明确，第一监考员重点负责维护考试系统、收发试卷和监督考生无故退出考试系统等工作，第二监考员负责维护考试纪律，监督考试全过程考生云监考画面是否满足学校要求。监考员有权要求考生调整摄像头和麦克风，检查考生考试环境。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发布试卷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任课教师依托学校网络教学平台发布试卷，要求考生检查在线考试系统功能是否正常，接收试卷是否完整。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考试开始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组织考试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要求考生考试全过程在远程视频监考中完成。考生迟到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分钟以上的不允许参加考试。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要及时处理考生考试过程中出现的突发问题，但不允许就试卷内容相关的问题作任何解答。出现突发事件要及时启动应急预案，同时向学院或教务处报备。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实时监测考生退出考试系统次数，明显超过合理范围的，监考员有权要求考生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说明解释，并对考生退出次数提出要求。考生不服从监考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员安排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的，学校将依规依据处理。</w:t>
            </w:r>
          </w:p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考试过</w:t>
            </w:r>
            <w:r>
              <w:rPr>
                <w:rFonts w:ascii="仿宋_GB2312" w:eastAsia="仿宋_GB2312" w:hint="eastAsia"/>
                <w:sz w:val="24"/>
                <w:szCs w:val="24"/>
              </w:rPr>
              <w:t>程中要遵守保密纪律，关于考试的任何信息不得发布至微博、朋友圈等公开网络环境。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收卷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考试结束或学生提前交卷时，学生在考试系统内提交试卷，如有特殊情况应填写并报送《考生退出考试系统登记表》，任课教师在清点核对回收试卷无误后，方可允许考生退出考试系统，关闭监控视频。</w:t>
            </w:r>
          </w:p>
          <w:p w:rsidR="00280A32" w:rsidRDefault="00BE6266">
            <w:pPr>
              <w:spacing w:after="0"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监考员填写《考场情况记录表》，收齐《考生退出考试系统登记表》一并报送学院存档。</w:t>
            </w:r>
          </w:p>
        </w:tc>
      </w:tr>
      <w:tr w:rsidR="00280A32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一周内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A32" w:rsidRDefault="00BE626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评卷存档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280A32" w:rsidRDefault="00BE6266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任课教师在考试结束一周内完成评判试卷，通过学校网络教学平台（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超星学习通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）考试功能中的批阅列表导出</w:t>
            </w:r>
            <w:r>
              <w:rPr>
                <w:rFonts w:ascii="仿宋_GB2312" w:eastAsia="仿宋_GB2312" w:hint="eastAsia"/>
                <w:sz w:val="24"/>
                <w:szCs w:val="24"/>
              </w:rPr>
              <w:t>PDF</w:t>
            </w:r>
            <w:r>
              <w:rPr>
                <w:rFonts w:ascii="仿宋_GB2312" w:eastAsia="仿宋_GB2312" w:hint="eastAsia"/>
                <w:sz w:val="24"/>
                <w:szCs w:val="24"/>
              </w:rPr>
              <w:t>格式的考试附件，形成完整的考试档案，登录成绩等工作。</w:t>
            </w:r>
          </w:p>
        </w:tc>
      </w:tr>
    </w:tbl>
    <w:p w:rsidR="00280A32" w:rsidRDefault="00280A32"/>
    <w:sectPr w:rsidR="00280A32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66" w:rsidRDefault="00BE6266" w:rsidP="00CB5FC6">
      <w:pPr>
        <w:spacing w:after="0"/>
      </w:pPr>
      <w:r>
        <w:separator/>
      </w:r>
    </w:p>
  </w:endnote>
  <w:endnote w:type="continuationSeparator" w:id="0">
    <w:p w:rsidR="00BE6266" w:rsidRDefault="00BE6266" w:rsidP="00CB5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66" w:rsidRDefault="00BE6266" w:rsidP="00CB5FC6">
      <w:pPr>
        <w:spacing w:after="0"/>
      </w:pPr>
      <w:r>
        <w:separator/>
      </w:r>
    </w:p>
  </w:footnote>
  <w:footnote w:type="continuationSeparator" w:id="0">
    <w:p w:rsidR="00BE6266" w:rsidRDefault="00BE6266" w:rsidP="00CB5F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1D3"/>
    <w:rsid w:val="00002CEC"/>
    <w:rsid w:val="0002758D"/>
    <w:rsid w:val="00030354"/>
    <w:rsid w:val="000401D3"/>
    <w:rsid w:val="000A32E2"/>
    <w:rsid w:val="001250D9"/>
    <w:rsid w:val="00177654"/>
    <w:rsid w:val="001E557E"/>
    <w:rsid w:val="002807CB"/>
    <w:rsid w:val="00280A32"/>
    <w:rsid w:val="002C1022"/>
    <w:rsid w:val="002F1C95"/>
    <w:rsid w:val="002F2F59"/>
    <w:rsid w:val="00311149"/>
    <w:rsid w:val="003131B1"/>
    <w:rsid w:val="0031659D"/>
    <w:rsid w:val="0034205F"/>
    <w:rsid w:val="0037435A"/>
    <w:rsid w:val="003B447E"/>
    <w:rsid w:val="003C196A"/>
    <w:rsid w:val="003D2594"/>
    <w:rsid w:val="00404A15"/>
    <w:rsid w:val="00420AFF"/>
    <w:rsid w:val="004924BC"/>
    <w:rsid w:val="005821EA"/>
    <w:rsid w:val="006231A6"/>
    <w:rsid w:val="007000D5"/>
    <w:rsid w:val="00772769"/>
    <w:rsid w:val="007C0DD8"/>
    <w:rsid w:val="00854BCC"/>
    <w:rsid w:val="00892736"/>
    <w:rsid w:val="00896E56"/>
    <w:rsid w:val="008C6E4E"/>
    <w:rsid w:val="00912931"/>
    <w:rsid w:val="0092302C"/>
    <w:rsid w:val="009A61ED"/>
    <w:rsid w:val="00A510ED"/>
    <w:rsid w:val="00A71EEF"/>
    <w:rsid w:val="00AB25C0"/>
    <w:rsid w:val="00AC276B"/>
    <w:rsid w:val="00B86B45"/>
    <w:rsid w:val="00BC465C"/>
    <w:rsid w:val="00BE3723"/>
    <w:rsid w:val="00BE6266"/>
    <w:rsid w:val="00C01FA0"/>
    <w:rsid w:val="00C363B1"/>
    <w:rsid w:val="00C45667"/>
    <w:rsid w:val="00C85E32"/>
    <w:rsid w:val="00CB5FC6"/>
    <w:rsid w:val="00D11DA2"/>
    <w:rsid w:val="00DA0DAA"/>
    <w:rsid w:val="00DE5252"/>
    <w:rsid w:val="00E053BE"/>
    <w:rsid w:val="00E31277"/>
    <w:rsid w:val="00F20907"/>
    <w:rsid w:val="00F304AF"/>
    <w:rsid w:val="00F85C30"/>
    <w:rsid w:val="00FA2FB6"/>
    <w:rsid w:val="675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教务处考务中心</dc:creator>
  <cp:lastModifiedBy>Micorosoft</cp:lastModifiedBy>
  <cp:revision>49</cp:revision>
  <dcterms:created xsi:type="dcterms:W3CDTF">2020-05-13T02:03:00Z</dcterms:created>
  <dcterms:modified xsi:type="dcterms:W3CDTF">2022-05-09T01:22:00Z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